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3"/>
        <w:gridCol w:w="2021"/>
        <w:gridCol w:w="4482"/>
      </w:tblGrid>
      <w:tr w:rsidR="00861BEB" w:rsidTr="00861BEB">
        <w:tc>
          <w:tcPr>
            <w:tcW w:w="4621" w:type="dxa"/>
            <w:gridSpan w:val="2"/>
          </w:tcPr>
          <w:p w:rsidR="00861BEB" w:rsidRPr="00861BEB" w:rsidRDefault="00861BEB" w:rsidP="00861BEB">
            <w:pPr>
              <w:jc w:val="center"/>
              <w:rPr>
                <w:sz w:val="18"/>
              </w:rPr>
            </w:pPr>
            <w:bookmarkStart w:id="0" w:name="_GoBack"/>
            <w:bookmarkEnd w:id="0"/>
            <w:r w:rsidRPr="00861BEB">
              <w:rPr>
                <w:rFonts w:ascii="Comic Sans MS" w:hAnsi="Comic Sans MS"/>
                <w:b/>
                <w:sz w:val="28"/>
                <w:u w:val="single"/>
              </w:rPr>
              <w:t>St</w:t>
            </w:r>
            <w:r w:rsidR="00315064">
              <w:rPr>
                <w:rFonts w:ascii="Comic Sans MS" w:hAnsi="Comic Sans MS"/>
                <w:b/>
                <w:sz w:val="28"/>
                <w:u w:val="single"/>
              </w:rPr>
              <w:t>. Richard’s R.C Primary School</w:t>
            </w:r>
          </w:p>
          <w:p w:rsidR="00861BEB" w:rsidRDefault="00861BEB">
            <w:r w:rsidRPr="00AC25A1">
              <w:rPr>
                <w:rFonts w:ascii="Comic Sans MS" w:hAnsi="Comic Sans MS"/>
                <w:b/>
                <w:noProof/>
                <w:sz w:val="36"/>
                <w:u w:val="single"/>
                <w:lang w:eastAsia="en-GB"/>
              </w:rPr>
              <w:drawing>
                <wp:anchor distT="0" distB="0" distL="114300" distR="114300" simplePos="0" relativeHeight="251659264" behindDoc="1" locked="0" layoutInCell="1" allowOverlap="1" wp14:anchorId="0F609948" wp14:editId="07E52418">
                  <wp:simplePos x="0" y="0"/>
                  <wp:positionH relativeFrom="column">
                    <wp:posOffset>104775</wp:posOffset>
                  </wp:positionH>
                  <wp:positionV relativeFrom="paragraph">
                    <wp:posOffset>-358775</wp:posOffset>
                  </wp:positionV>
                  <wp:extent cx="545465" cy="657225"/>
                  <wp:effectExtent l="0" t="0" r="6985" b="9525"/>
                  <wp:wrapTight wrapText="bothSides">
                    <wp:wrapPolygon edited="0">
                      <wp:start x="0" y="0"/>
                      <wp:lineTo x="0" y="21287"/>
                      <wp:lineTo x="21122" y="21287"/>
                      <wp:lineTo x="21122"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54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Pr>
          <w:p w:rsidR="00861BEB" w:rsidRDefault="00861BEB" w:rsidP="00E0202D">
            <w:pPr>
              <w:jc w:val="center"/>
              <w:rPr>
                <w:rFonts w:ascii="Comic Sans MS" w:hAnsi="Comic Sans MS"/>
                <w:b/>
                <w:sz w:val="28"/>
                <w:u w:val="single"/>
              </w:rPr>
            </w:pPr>
            <w:r>
              <w:rPr>
                <w:rFonts w:ascii="Comic Sans MS" w:hAnsi="Comic Sans MS"/>
                <w:b/>
                <w:sz w:val="28"/>
                <w:u w:val="single"/>
              </w:rPr>
              <w:t>Year</w:t>
            </w:r>
            <w:r w:rsidR="00E0202D">
              <w:rPr>
                <w:rFonts w:ascii="Comic Sans MS" w:hAnsi="Comic Sans MS"/>
                <w:b/>
                <w:sz w:val="28"/>
                <w:u w:val="single"/>
              </w:rPr>
              <w:t xml:space="preserve"> Two</w:t>
            </w:r>
          </w:p>
          <w:p w:rsidR="00861BEB" w:rsidRDefault="00C41AB1" w:rsidP="00E0202D">
            <w:pPr>
              <w:jc w:val="center"/>
            </w:pPr>
            <w:r>
              <w:rPr>
                <w:rFonts w:ascii="Comic Sans MS" w:hAnsi="Comic Sans MS"/>
                <w:b/>
                <w:sz w:val="28"/>
                <w:u w:val="single"/>
              </w:rPr>
              <w:t>Spring</w:t>
            </w:r>
            <w:r w:rsidR="007354E4">
              <w:rPr>
                <w:rFonts w:ascii="Comic Sans MS" w:hAnsi="Comic Sans MS"/>
                <w:b/>
                <w:sz w:val="28"/>
                <w:u w:val="single"/>
              </w:rPr>
              <w:t xml:space="preserve"> One</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RE</w:t>
            </w:r>
          </w:p>
        </w:tc>
        <w:tc>
          <w:tcPr>
            <w:tcW w:w="6724" w:type="dxa"/>
            <w:gridSpan w:val="2"/>
          </w:tcPr>
          <w:p w:rsidR="008E5042" w:rsidRPr="00315064" w:rsidRDefault="008E5042" w:rsidP="00C41AB1">
            <w:pPr>
              <w:rPr>
                <w:rFonts w:ascii="Comic Sans MS" w:hAnsi="Comic Sans MS"/>
              </w:rPr>
            </w:pPr>
            <w:r>
              <w:rPr>
                <w:rFonts w:ascii="Comic Sans MS" w:hAnsi="Comic Sans MS"/>
              </w:rPr>
              <w:t xml:space="preserve">We will begin the year </w:t>
            </w:r>
            <w:r w:rsidR="00C41AB1">
              <w:rPr>
                <w:rFonts w:ascii="Comic Sans MS" w:hAnsi="Comic Sans MS"/>
              </w:rPr>
              <w:t xml:space="preserve">with our Caritas in Action Day. We will be looking at the ‘Dignity of work’ topic. Then, we will focus on Books. We will study the Bible and learn about the four Gospel writers and their importance. We will think about how we can use the Bible in our everyday lives.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Literacy</w:t>
            </w:r>
          </w:p>
        </w:tc>
        <w:tc>
          <w:tcPr>
            <w:tcW w:w="6724" w:type="dxa"/>
            <w:gridSpan w:val="2"/>
          </w:tcPr>
          <w:p w:rsidR="008E5042" w:rsidRPr="00315064" w:rsidRDefault="008E5042" w:rsidP="00C41AB1">
            <w:pPr>
              <w:rPr>
                <w:rFonts w:ascii="Comic Sans MS" w:hAnsi="Comic Sans MS"/>
              </w:rPr>
            </w:pPr>
            <w:r>
              <w:rPr>
                <w:rFonts w:ascii="Comic Sans MS" w:hAnsi="Comic Sans MS"/>
              </w:rPr>
              <w:t>This term we will be studying</w:t>
            </w:r>
            <w:r w:rsidR="00C41AB1">
              <w:rPr>
                <w:rFonts w:ascii="Comic Sans MS" w:hAnsi="Comic Sans MS"/>
              </w:rPr>
              <w:t xml:space="preserve"> a variety of genres.</w:t>
            </w:r>
            <w:r>
              <w:rPr>
                <w:rFonts w:ascii="Comic Sans MS" w:hAnsi="Comic Sans MS"/>
              </w:rPr>
              <w:t xml:space="preserve"> </w:t>
            </w:r>
            <w:r w:rsidR="00C41AB1">
              <w:rPr>
                <w:rFonts w:ascii="Comic Sans MS" w:hAnsi="Comic Sans MS"/>
              </w:rPr>
              <w:t xml:space="preserve">We will use the ‘Enormous Crocodile’ as our inspiration. We will create our stories and then create reports and fact files about the jungle.  We will focus on conjunctions, using question and exclamation marks and commas. The children will continue to look at suffixes and spelling patterns of past tense words.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Mathematics</w:t>
            </w:r>
          </w:p>
        </w:tc>
        <w:tc>
          <w:tcPr>
            <w:tcW w:w="6724" w:type="dxa"/>
            <w:gridSpan w:val="2"/>
          </w:tcPr>
          <w:p w:rsidR="008E5042" w:rsidRPr="00315064" w:rsidRDefault="00C41AB1" w:rsidP="00C41AB1">
            <w:pPr>
              <w:rPr>
                <w:rFonts w:ascii="Comic Sans MS" w:hAnsi="Comic Sans MS"/>
              </w:rPr>
            </w:pPr>
            <w:r>
              <w:rPr>
                <w:rFonts w:ascii="Comic Sans MS" w:hAnsi="Comic Sans MS"/>
              </w:rPr>
              <w:t>In Maths this term we will recap our Arithmetic skills. Then we will look at multiplication and division. We will learn how to multiply larger numbers and solve word problems.  We will look at the more and less signs and think about how we can solve problems using them. We will then move onto time and measure.</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Science</w:t>
            </w:r>
          </w:p>
        </w:tc>
        <w:tc>
          <w:tcPr>
            <w:tcW w:w="6724" w:type="dxa"/>
            <w:gridSpan w:val="2"/>
          </w:tcPr>
          <w:p w:rsidR="008E5042" w:rsidRPr="00315064" w:rsidRDefault="00C41AB1" w:rsidP="00EC3865">
            <w:pPr>
              <w:rPr>
                <w:rFonts w:ascii="Comic Sans MS" w:hAnsi="Comic Sans MS"/>
              </w:rPr>
            </w:pPr>
            <w:r>
              <w:rPr>
                <w:rFonts w:ascii="Comic Sans MS" w:hAnsi="Comic Sans MS"/>
              </w:rPr>
              <w:t xml:space="preserve">We will be learning all </w:t>
            </w:r>
            <w:r w:rsidR="007B34AF">
              <w:rPr>
                <w:rFonts w:ascii="Comic Sans MS" w:hAnsi="Comic Sans MS"/>
              </w:rPr>
              <w:t>animals and li</w:t>
            </w:r>
            <w:r w:rsidR="00475B02">
              <w:rPr>
                <w:rFonts w:ascii="Comic Sans MS" w:hAnsi="Comic Sans MS"/>
              </w:rPr>
              <w:t>vi</w:t>
            </w:r>
            <w:r w:rsidR="007B34AF">
              <w:rPr>
                <w:rFonts w:ascii="Comic Sans MS" w:hAnsi="Comic Sans MS"/>
              </w:rPr>
              <w:t xml:space="preserve">ng things. We will study different life cycles and compare them. We will think about what animals need to survive and keep them alive.  We will look at </w:t>
            </w:r>
            <w:r w:rsidR="00EC3865">
              <w:rPr>
                <w:rFonts w:ascii="Comic Sans MS" w:hAnsi="Comic Sans MS"/>
              </w:rPr>
              <w:t xml:space="preserve"> how a healthy lifestyle can impact our health and growth.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ICT</w:t>
            </w:r>
          </w:p>
        </w:tc>
        <w:tc>
          <w:tcPr>
            <w:tcW w:w="6724" w:type="dxa"/>
            <w:gridSpan w:val="2"/>
          </w:tcPr>
          <w:p w:rsidR="008E5042" w:rsidRPr="00315064" w:rsidRDefault="008E5042" w:rsidP="008E5042">
            <w:pPr>
              <w:rPr>
                <w:rFonts w:ascii="Comic Sans MS" w:hAnsi="Comic Sans MS"/>
              </w:rPr>
            </w:pPr>
            <w:r>
              <w:rPr>
                <w:rFonts w:ascii="Comic Sans MS" w:hAnsi="Comic Sans MS"/>
              </w:rPr>
              <w:t xml:space="preserve">The children will gain the skills to be able to create word documents and use programmes to create presentations.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Music</w:t>
            </w:r>
          </w:p>
        </w:tc>
        <w:tc>
          <w:tcPr>
            <w:tcW w:w="6724" w:type="dxa"/>
            <w:gridSpan w:val="2"/>
          </w:tcPr>
          <w:p w:rsidR="008E5042" w:rsidRPr="00315064" w:rsidRDefault="00E365F2" w:rsidP="008E5042">
            <w:pPr>
              <w:rPr>
                <w:rFonts w:ascii="Comic Sans MS" w:hAnsi="Comic Sans MS"/>
              </w:rPr>
            </w:pPr>
            <w:r>
              <w:rPr>
                <w:rFonts w:ascii="Comic Sans MS" w:hAnsi="Comic Sans MS"/>
              </w:rPr>
              <w:t xml:space="preserve">The children will continue </w:t>
            </w:r>
            <w:r w:rsidR="008E5042">
              <w:rPr>
                <w:rFonts w:ascii="Comic Sans MS" w:hAnsi="Comic Sans MS"/>
              </w:rPr>
              <w:t>their record</w:t>
            </w:r>
            <w:r w:rsidR="007B34AF">
              <w:rPr>
                <w:rFonts w:ascii="Comic Sans MS" w:hAnsi="Comic Sans MS"/>
              </w:rPr>
              <w:t>er</w:t>
            </w:r>
            <w:r w:rsidR="008E5042">
              <w:rPr>
                <w:rFonts w:ascii="Comic Sans MS" w:hAnsi="Comic Sans MS"/>
              </w:rPr>
              <w:t xml:space="preserve"> lessons with our specialist music teacher. The children will explore tempo, pitch and volume in their regular music sessions. </w:t>
            </w:r>
          </w:p>
        </w:tc>
      </w:tr>
      <w:tr w:rsidR="008E5042" w:rsidTr="00861BEB">
        <w:tc>
          <w:tcPr>
            <w:tcW w:w="2518" w:type="dxa"/>
          </w:tcPr>
          <w:p w:rsidR="008E5042" w:rsidRPr="003C7A0E" w:rsidRDefault="008E5042" w:rsidP="008E5042">
            <w:pPr>
              <w:rPr>
                <w:rFonts w:ascii="Comic Sans MS" w:hAnsi="Comic Sans MS"/>
                <w:b/>
                <w:sz w:val="36"/>
              </w:rPr>
            </w:pPr>
            <w:r w:rsidRPr="003C7A0E">
              <w:rPr>
                <w:rFonts w:ascii="Comic Sans MS" w:hAnsi="Comic Sans MS"/>
                <w:b/>
                <w:sz w:val="36"/>
              </w:rPr>
              <w:t>PSHE</w:t>
            </w:r>
          </w:p>
        </w:tc>
        <w:tc>
          <w:tcPr>
            <w:tcW w:w="6724" w:type="dxa"/>
            <w:gridSpan w:val="2"/>
          </w:tcPr>
          <w:p w:rsidR="008E5042" w:rsidRPr="00315064" w:rsidRDefault="008E5042" w:rsidP="00E365F2">
            <w:pPr>
              <w:rPr>
                <w:rFonts w:ascii="Comic Sans MS" w:hAnsi="Comic Sans MS"/>
              </w:rPr>
            </w:pPr>
            <w:r>
              <w:rPr>
                <w:rFonts w:ascii="Comic Sans MS" w:hAnsi="Comic Sans MS"/>
              </w:rPr>
              <w:t>The children will think about the</w:t>
            </w:r>
            <w:r w:rsidR="00E365F2">
              <w:rPr>
                <w:rFonts w:ascii="Comic Sans MS" w:hAnsi="Comic Sans MS"/>
              </w:rPr>
              <w:t xml:space="preserve"> new</w:t>
            </w:r>
            <w:r>
              <w:rPr>
                <w:rFonts w:ascii="Comic Sans MS" w:hAnsi="Comic Sans MS"/>
              </w:rPr>
              <w:t xml:space="preserve"> year ahead and</w:t>
            </w:r>
            <w:r w:rsidR="00E365F2">
              <w:rPr>
                <w:rFonts w:ascii="Comic Sans MS" w:hAnsi="Comic Sans MS"/>
              </w:rPr>
              <w:t xml:space="preserve"> will create their own New Year Resolutions. We will learn about Chinese New Year and St. Valentines.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History</w:t>
            </w:r>
          </w:p>
        </w:tc>
        <w:tc>
          <w:tcPr>
            <w:tcW w:w="6724" w:type="dxa"/>
            <w:gridSpan w:val="2"/>
          </w:tcPr>
          <w:p w:rsidR="008E5042" w:rsidRPr="00315064" w:rsidRDefault="008E5042" w:rsidP="00E365F2">
            <w:pPr>
              <w:rPr>
                <w:rFonts w:ascii="Comic Sans MS" w:hAnsi="Comic Sans MS"/>
              </w:rPr>
            </w:pPr>
            <w:r>
              <w:rPr>
                <w:rFonts w:ascii="Comic Sans MS" w:hAnsi="Comic Sans MS"/>
              </w:rPr>
              <w:t xml:space="preserve">The children will delve into the past to learn about </w:t>
            </w:r>
            <w:r w:rsidR="00E365F2">
              <w:rPr>
                <w:rFonts w:ascii="Comic Sans MS" w:hAnsi="Comic Sans MS"/>
              </w:rPr>
              <w:t xml:space="preserve">the Great Fire of London.  They will learn all about the fire and the impact it had on London. </w:t>
            </w:r>
          </w:p>
        </w:tc>
      </w:tr>
      <w:tr w:rsidR="008E5042" w:rsidTr="00861BEB">
        <w:tc>
          <w:tcPr>
            <w:tcW w:w="2518" w:type="dxa"/>
          </w:tcPr>
          <w:p w:rsidR="008E5042" w:rsidRPr="003C7A0E" w:rsidRDefault="008E5042" w:rsidP="008E5042">
            <w:pPr>
              <w:rPr>
                <w:b/>
                <w:sz w:val="36"/>
              </w:rPr>
            </w:pPr>
            <w:r>
              <w:rPr>
                <w:rFonts w:ascii="Comic Sans MS" w:hAnsi="Comic Sans MS"/>
                <w:b/>
                <w:sz w:val="36"/>
              </w:rPr>
              <w:t>D.T</w:t>
            </w:r>
          </w:p>
        </w:tc>
        <w:tc>
          <w:tcPr>
            <w:tcW w:w="6724" w:type="dxa"/>
            <w:gridSpan w:val="2"/>
          </w:tcPr>
          <w:p w:rsidR="008E5042" w:rsidRPr="00315064" w:rsidRDefault="008E5042" w:rsidP="008E5042">
            <w:pPr>
              <w:rPr>
                <w:rFonts w:ascii="Comic Sans MS" w:hAnsi="Comic Sans MS"/>
              </w:rPr>
            </w:pPr>
            <w:r>
              <w:rPr>
                <w:rFonts w:ascii="Comic Sans MS" w:hAnsi="Comic Sans MS"/>
              </w:rPr>
              <w:t>The children will be making pup</w:t>
            </w:r>
            <w:r w:rsidR="00E365F2">
              <w:rPr>
                <w:rFonts w:ascii="Comic Sans MS" w:hAnsi="Comic Sans MS"/>
              </w:rPr>
              <w:t>pets linked to our jungle theme</w:t>
            </w:r>
            <w:r>
              <w:rPr>
                <w:rFonts w:ascii="Comic Sans MS" w:hAnsi="Comic Sans MS"/>
              </w:rPr>
              <w:t xml:space="preserve">. The children will practise sewing and joining materials together. </w:t>
            </w:r>
          </w:p>
        </w:tc>
      </w:tr>
      <w:tr w:rsidR="008E5042" w:rsidTr="00861BEB">
        <w:tc>
          <w:tcPr>
            <w:tcW w:w="2518" w:type="dxa"/>
          </w:tcPr>
          <w:p w:rsidR="008E5042" w:rsidRPr="003C7A0E" w:rsidRDefault="008E5042" w:rsidP="008E5042">
            <w:pPr>
              <w:rPr>
                <w:b/>
                <w:sz w:val="36"/>
              </w:rPr>
            </w:pPr>
            <w:r w:rsidRPr="003C7A0E">
              <w:rPr>
                <w:rFonts w:ascii="Comic Sans MS" w:hAnsi="Comic Sans MS"/>
                <w:b/>
                <w:sz w:val="36"/>
              </w:rPr>
              <w:t>PE</w:t>
            </w:r>
          </w:p>
        </w:tc>
        <w:tc>
          <w:tcPr>
            <w:tcW w:w="6724" w:type="dxa"/>
            <w:gridSpan w:val="2"/>
          </w:tcPr>
          <w:p w:rsidR="008E5042" w:rsidRPr="00315064" w:rsidRDefault="008E5042" w:rsidP="008E5042">
            <w:pPr>
              <w:rPr>
                <w:rFonts w:ascii="Comic Sans MS" w:hAnsi="Comic Sans MS"/>
              </w:rPr>
            </w:pPr>
            <w:r>
              <w:rPr>
                <w:rFonts w:ascii="Comic Sans MS" w:hAnsi="Comic Sans MS"/>
              </w:rPr>
              <w:t xml:space="preserve">The children will practise their core skills in outside games. They will also work on their team work skills. During Gymnastics the children will use the equipment to balance, travel and explore. </w:t>
            </w:r>
            <w:r w:rsidR="00E365F2">
              <w:rPr>
                <w:rFonts w:ascii="Comic Sans MS" w:hAnsi="Comic Sans MS"/>
              </w:rPr>
              <w:t xml:space="preserve"> The children will explore moving to the beat and tempo of music during our dance sessions. </w:t>
            </w:r>
          </w:p>
        </w:tc>
      </w:tr>
      <w:tr w:rsidR="008E5042" w:rsidTr="00861BEB">
        <w:tc>
          <w:tcPr>
            <w:tcW w:w="2518" w:type="dxa"/>
          </w:tcPr>
          <w:p w:rsidR="008E5042" w:rsidRPr="003C7A0E" w:rsidRDefault="008E5042" w:rsidP="008E5042">
            <w:pPr>
              <w:rPr>
                <w:rFonts w:ascii="Comic Sans MS" w:hAnsi="Comic Sans MS"/>
                <w:b/>
                <w:sz w:val="36"/>
              </w:rPr>
            </w:pPr>
            <w:r>
              <w:rPr>
                <w:rFonts w:ascii="Comic Sans MS" w:hAnsi="Comic Sans MS"/>
                <w:b/>
                <w:sz w:val="36"/>
              </w:rPr>
              <w:lastRenderedPageBreak/>
              <w:t>Other events/ celebrations</w:t>
            </w:r>
          </w:p>
        </w:tc>
        <w:tc>
          <w:tcPr>
            <w:tcW w:w="6724" w:type="dxa"/>
            <w:gridSpan w:val="2"/>
          </w:tcPr>
          <w:p w:rsidR="00B961B1" w:rsidRDefault="00E365F2" w:rsidP="008E5042">
            <w:pPr>
              <w:rPr>
                <w:rFonts w:ascii="Comic Sans MS" w:hAnsi="Comic Sans MS"/>
              </w:rPr>
            </w:pPr>
            <w:r>
              <w:rPr>
                <w:rFonts w:ascii="Comic Sans MS" w:hAnsi="Comic Sans MS"/>
              </w:rPr>
              <w:t>Chinese New Year</w:t>
            </w:r>
          </w:p>
          <w:p w:rsidR="00E365F2" w:rsidRPr="00315064" w:rsidRDefault="00E365F2" w:rsidP="008E5042">
            <w:pPr>
              <w:rPr>
                <w:rFonts w:ascii="Comic Sans MS" w:hAnsi="Comic Sans MS"/>
              </w:rPr>
            </w:pPr>
            <w:r>
              <w:rPr>
                <w:rFonts w:ascii="Comic Sans MS" w:hAnsi="Comic Sans MS"/>
              </w:rPr>
              <w:t>Valentines’ Day.</w:t>
            </w:r>
          </w:p>
        </w:tc>
      </w:tr>
    </w:tbl>
    <w:p w:rsidR="000F6DFC" w:rsidRDefault="00DF252F"/>
    <w:sectPr w:rsidR="000F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B"/>
    <w:rsid w:val="000C10C2"/>
    <w:rsid w:val="000E3C7A"/>
    <w:rsid w:val="001750E5"/>
    <w:rsid w:val="0018576B"/>
    <w:rsid w:val="00257217"/>
    <w:rsid w:val="00315064"/>
    <w:rsid w:val="00357A5B"/>
    <w:rsid w:val="00475B02"/>
    <w:rsid w:val="004C6A23"/>
    <w:rsid w:val="00583CFD"/>
    <w:rsid w:val="005C36AC"/>
    <w:rsid w:val="007354E4"/>
    <w:rsid w:val="007B34AF"/>
    <w:rsid w:val="00861BEB"/>
    <w:rsid w:val="008E5042"/>
    <w:rsid w:val="008F0FC5"/>
    <w:rsid w:val="00952F16"/>
    <w:rsid w:val="00A074E0"/>
    <w:rsid w:val="00B961B1"/>
    <w:rsid w:val="00C41AB1"/>
    <w:rsid w:val="00DF252F"/>
    <w:rsid w:val="00DF69CF"/>
    <w:rsid w:val="00E0202D"/>
    <w:rsid w:val="00E365F2"/>
    <w:rsid w:val="00EC3865"/>
    <w:rsid w:val="00FE1A56"/>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554A0-1CD8-438D-B053-9753DD91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Bradbury</dc:creator>
  <cp:lastModifiedBy>Claire McKnight - Teacher</cp:lastModifiedBy>
  <cp:revision>2</cp:revision>
  <cp:lastPrinted>2018-12-19T13:32:00Z</cp:lastPrinted>
  <dcterms:created xsi:type="dcterms:W3CDTF">2019-01-08T08:52:00Z</dcterms:created>
  <dcterms:modified xsi:type="dcterms:W3CDTF">2019-01-08T08:52:00Z</dcterms:modified>
</cp:coreProperties>
</file>